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DC" w:rsidRPr="00B563AB" w:rsidRDefault="00454FDC" w:rsidP="00454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БУРЯТИЯ </w:t>
      </w:r>
      <w:r w:rsidRPr="00B563AB">
        <w:rPr>
          <w:b/>
          <w:sz w:val="28"/>
          <w:szCs w:val="28"/>
        </w:rPr>
        <w:t>ХОРИНСКИЙ РАЙОН</w:t>
      </w:r>
    </w:p>
    <w:p w:rsidR="00454FDC" w:rsidRPr="00B563AB" w:rsidRDefault="00454FDC" w:rsidP="00454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454FDC" w:rsidRPr="00B563AB" w:rsidRDefault="00454FDC" w:rsidP="00454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  <w:r w:rsidRPr="00B563AB">
        <w:rPr>
          <w:b/>
          <w:sz w:val="28"/>
          <w:szCs w:val="28"/>
        </w:rPr>
        <w:t xml:space="preserve"> «КРАСНОПАРТИЗАНСКОЕ»</w:t>
      </w:r>
    </w:p>
    <w:p w:rsidR="00454FDC" w:rsidRPr="00B563AB" w:rsidRDefault="00454FDC" w:rsidP="00454FDC">
      <w:pPr>
        <w:pBdr>
          <w:bottom w:val="single" w:sz="12" w:space="1" w:color="auto"/>
        </w:pBdr>
        <w:rPr>
          <w:sz w:val="20"/>
          <w:szCs w:val="20"/>
        </w:rPr>
      </w:pPr>
    </w:p>
    <w:p w:rsidR="00454FDC" w:rsidRPr="00BA6903" w:rsidRDefault="00454FDC" w:rsidP="00454FDC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454FDC" w:rsidRPr="00BA6903" w:rsidRDefault="00454FDC" w:rsidP="00454FDC">
      <w:pPr>
        <w:rPr>
          <w:sz w:val="20"/>
          <w:szCs w:val="20"/>
        </w:rPr>
      </w:pPr>
      <w:proofErr w:type="spellStart"/>
      <w:r w:rsidRPr="00BA6903">
        <w:rPr>
          <w:sz w:val="20"/>
          <w:szCs w:val="20"/>
        </w:rPr>
        <w:t>Хоринский</w:t>
      </w:r>
      <w:proofErr w:type="spellEnd"/>
      <w:r w:rsidRPr="00BA690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,</w:t>
      </w:r>
    </w:p>
    <w:p w:rsidR="00454FDC" w:rsidRPr="00BA6903" w:rsidRDefault="00454FDC" w:rsidP="00454FDC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с. </w:t>
      </w:r>
      <w:proofErr w:type="spellStart"/>
      <w:r w:rsidRPr="00BA6903">
        <w:rPr>
          <w:sz w:val="20"/>
          <w:szCs w:val="20"/>
        </w:rPr>
        <w:t>Ониноборск</w:t>
      </w:r>
      <w:proofErr w:type="spellEnd"/>
      <w:r>
        <w:rPr>
          <w:sz w:val="20"/>
          <w:szCs w:val="20"/>
        </w:rPr>
        <w:t>,</w:t>
      </w:r>
    </w:p>
    <w:p w:rsidR="00454FDC" w:rsidRPr="00BA6903" w:rsidRDefault="00454FDC" w:rsidP="00454FDC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454FDC" w:rsidRDefault="00454FDC" w:rsidP="00454FDC">
      <w:pPr>
        <w:jc w:val="center"/>
        <w:rPr>
          <w:b/>
        </w:rPr>
      </w:pPr>
    </w:p>
    <w:p w:rsidR="00454FDC" w:rsidRPr="005C133C" w:rsidRDefault="00454FDC" w:rsidP="00454FDC">
      <w:pPr>
        <w:jc w:val="center"/>
        <w:rPr>
          <w:b/>
        </w:rPr>
      </w:pPr>
      <w:r w:rsidRPr="005C133C">
        <w:rPr>
          <w:b/>
        </w:rPr>
        <w:t>ПОСТАНОВЛЕНИЕ №</w:t>
      </w:r>
      <w:r w:rsidR="00BE4FCC">
        <w:rPr>
          <w:b/>
        </w:rPr>
        <w:t xml:space="preserve"> 17</w:t>
      </w:r>
    </w:p>
    <w:p w:rsidR="00454FDC" w:rsidRDefault="00BE4FCC" w:rsidP="00454FDC">
      <w:pPr>
        <w:jc w:val="right"/>
      </w:pPr>
      <w:r>
        <w:t xml:space="preserve">11 </w:t>
      </w:r>
      <w:r w:rsidR="00454FDC">
        <w:t>от ноября 2022г.</w:t>
      </w:r>
    </w:p>
    <w:p w:rsidR="00454FDC" w:rsidRDefault="00454FDC" w:rsidP="00454FDC">
      <w:pPr>
        <w:jc w:val="right"/>
      </w:pPr>
    </w:p>
    <w:p w:rsidR="00454FDC" w:rsidRDefault="00454FDC" w:rsidP="00454FDC">
      <w:pPr>
        <w:ind w:firstLine="709"/>
        <w:jc w:val="both"/>
      </w:pPr>
      <w:r>
        <w:t>«О</w:t>
      </w:r>
      <w:r w:rsidR="00F65C81">
        <w:t>б утверждении перечня</w:t>
      </w:r>
      <w:r w:rsidRPr="00CE0D4F">
        <w:t xml:space="preserve"> главных администраторов   доходов местного   бюджета</w:t>
      </w:r>
      <w:r w:rsidR="00F65C81">
        <w:t xml:space="preserve"> и перечня</w:t>
      </w:r>
      <w:r w:rsidRPr="00CE0D4F">
        <w:t xml:space="preserve"> главных администраторов источников финансирования дефицита местного бюджета</w:t>
      </w:r>
      <w:r>
        <w:t>»</w:t>
      </w:r>
    </w:p>
    <w:p w:rsidR="00454FDC" w:rsidRDefault="00454FDC" w:rsidP="00454FDC">
      <w:pPr>
        <w:ind w:firstLine="709"/>
        <w:jc w:val="both"/>
      </w:pPr>
    </w:p>
    <w:p w:rsidR="00454FDC" w:rsidRDefault="00454FDC" w:rsidP="00454FDC">
      <w:pPr>
        <w:ind w:firstLine="709"/>
        <w:jc w:val="both"/>
      </w:pPr>
      <w:r>
        <w:t>В соответствии с пунктом 3.2 статьи 160.1 и пунктом 4 статьи 160.2 Бюджетного кодекса Российской Федерации, Федеральным законом от 01.07.2021 №251-ФЗ Администрация МО СП «</w:t>
      </w:r>
      <w:proofErr w:type="spellStart"/>
      <w:r>
        <w:t>Краснопартизанское</w:t>
      </w:r>
      <w:proofErr w:type="spellEnd"/>
      <w:r>
        <w:t>» постановляет:</w:t>
      </w:r>
    </w:p>
    <w:p w:rsidR="00454FDC" w:rsidRDefault="00454FDC" w:rsidP="00454FDC">
      <w:pPr>
        <w:pStyle w:val="a3"/>
        <w:numPr>
          <w:ilvl w:val="0"/>
          <w:numId w:val="1"/>
        </w:numPr>
        <w:ind w:left="0" w:firstLine="709"/>
        <w:jc w:val="both"/>
      </w:pPr>
      <w:r>
        <w:t>Утвердить прилагаемый перечень</w:t>
      </w:r>
      <w:r w:rsidRPr="00CE0D4F">
        <w:t xml:space="preserve"> главных администраторов   доходов местного   бюджета – органов местного самоуправления МО сельское поселение «</w:t>
      </w:r>
      <w:proofErr w:type="spellStart"/>
      <w:r>
        <w:t>Краснопартизанское</w:t>
      </w:r>
      <w:proofErr w:type="spellEnd"/>
      <w:r w:rsidRPr="00CE0D4F">
        <w:t>» и закрепляемые за ними виды доходов</w:t>
      </w:r>
      <w:r>
        <w:t xml:space="preserve"> согласно приложению №1.</w:t>
      </w:r>
    </w:p>
    <w:p w:rsidR="00454FDC" w:rsidRDefault="00454FDC" w:rsidP="00454FDC">
      <w:pPr>
        <w:pStyle w:val="a3"/>
        <w:numPr>
          <w:ilvl w:val="0"/>
          <w:numId w:val="1"/>
        </w:numPr>
        <w:ind w:left="0" w:firstLine="709"/>
        <w:jc w:val="both"/>
      </w:pPr>
      <w:r>
        <w:t>Утвердить прилагаемый перечень</w:t>
      </w:r>
      <w:r w:rsidRPr="00CE0D4F">
        <w:t xml:space="preserve"> главных </w:t>
      </w:r>
      <w:proofErr w:type="gramStart"/>
      <w:r w:rsidRPr="00CE0D4F">
        <w:t>администраторов источников финансирования дефицита местного бюджета</w:t>
      </w:r>
      <w:proofErr w:type="gramEnd"/>
      <w:r>
        <w:t xml:space="preserve"> согласно приложению №2.</w:t>
      </w:r>
    </w:p>
    <w:p w:rsidR="00555E22" w:rsidRDefault="00555E22" w:rsidP="00454FDC">
      <w:pPr>
        <w:pStyle w:val="a3"/>
        <w:numPr>
          <w:ilvl w:val="0"/>
          <w:numId w:val="1"/>
        </w:numPr>
        <w:ind w:left="0" w:firstLine="709"/>
        <w:jc w:val="both"/>
      </w:pPr>
      <w:r w:rsidRPr="00555E22">
        <w:t xml:space="preserve">Признать утратившим силу </w:t>
      </w:r>
      <w:r>
        <w:t>постановление от 17 ноября 2021г. №21</w:t>
      </w:r>
      <w:r w:rsidRPr="00555E22">
        <w:t xml:space="preserve"> «Об утверждении </w:t>
      </w:r>
      <w:r>
        <w:t>перечня</w:t>
      </w:r>
      <w:r w:rsidRPr="00CE0D4F">
        <w:t xml:space="preserve"> главных администраторов   доходов местного   бюджета</w:t>
      </w:r>
      <w:r>
        <w:t xml:space="preserve"> и перечня</w:t>
      </w:r>
      <w:r w:rsidRPr="00CE0D4F">
        <w:t xml:space="preserve"> главных </w:t>
      </w:r>
      <w:proofErr w:type="gramStart"/>
      <w:r w:rsidRPr="00CE0D4F">
        <w:t>администраторов источников финансирования дефицита местного бюджета</w:t>
      </w:r>
      <w:proofErr w:type="gramEnd"/>
      <w:r w:rsidRPr="00555E22">
        <w:t>»</w:t>
      </w:r>
      <w:r>
        <w:t>.</w:t>
      </w:r>
    </w:p>
    <w:p w:rsidR="00454FDC" w:rsidRDefault="00454FDC" w:rsidP="00454FDC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54FDC" w:rsidRDefault="00454FDC" w:rsidP="00454FDC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применяется к правоотношениям, возникающим при составлении и исполнении местного бюджета, начиная с бюджета на 2023 год и </w:t>
      </w:r>
      <w:proofErr w:type="gramStart"/>
      <w:r>
        <w:t>на</w:t>
      </w:r>
      <w:proofErr w:type="gramEnd"/>
      <w:r>
        <w:t xml:space="preserve"> плановый 2024 и 2025 годов.</w:t>
      </w:r>
    </w:p>
    <w:p w:rsidR="00454FDC" w:rsidRDefault="00454FDC" w:rsidP="00454FDC">
      <w:pPr>
        <w:pStyle w:val="a3"/>
        <w:jc w:val="both"/>
      </w:pPr>
    </w:p>
    <w:p w:rsidR="00454FDC" w:rsidRDefault="00454FDC" w:rsidP="00454FDC">
      <w:pPr>
        <w:pStyle w:val="a3"/>
        <w:jc w:val="both"/>
      </w:pPr>
    </w:p>
    <w:p w:rsidR="00454FDC" w:rsidRDefault="00454FDC" w:rsidP="00454FDC">
      <w:pPr>
        <w:pStyle w:val="a3"/>
        <w:jc w:val="both"/>
      </w:pPr>
    </w:p>
    <w:p w:rsidR="00454FDC" w:rsidRDefault="00454FDC" w:rsidP="00454FDC">
      <w:pPr>
        <w:pStyle w:val="a3"/>
        <w:jc w:val="both"/>
      </w:pPr>
    </w:p>
    <w:p w:rsidR="00454FDC" w:rsidRDefault="00454FDC" w:rsidP="00454FDC">
      <w:pPr>
        <w:pStyle w:val="a3"/>
        <w:ind w:left="0"/>
        <w:jc w:val="both"/>
        <w:rPr>
          <w:b/>
        </w:rPr>
      </w:pPr>
      <w:r w:rsidRPr="00ED3D0C">
        <w:rPr>
          <w:b/>
        </w:rPr>
        <w:t>Глава МО СП «</w:t>
      </w:r>
      <w:proofErr w:type="spellStart"/>
      <w:r>
        <w:rPr>
          <w:b/>
        </w:rPr>
        <w:t>Краснопартизанское</w:t>
      </w:r>
      <w:proofErr w:type="spellEnd"/>
      <w:r w:rsidRPr="00ED3D0C">
        <w:rPr>
          <w:b/>
        </w:rPr>
        <w:t xml:space="preserve">»                                        </w:t>
      </w:r>
      <w:r>
        <w:rPr>
          <w:b/>
        </w:rPr>
        <w:t xml:space="preserve">   </w:t>
      </w:r>
      <w:r w:rsidRPr="00ED3D0C">
        <w:rPr>
          <w:b/>
        </w:rPr>
        <w:t xml:space="preserve">           </w:t>
      </w:r>
      <w:proofErr w:type="spellStart"/>
      <w:r>
        <w:rPr>
          <w:b/>
        </w:rPr>
        <w:t>Дондоков</w:t>
      </w:r>
      <w:proofErr w:type="spellEnd"/>
      <w:r>
        <w:rPr>
          <w:b/>
        </w:rPr>
        <w:t xml:space="preserve"> Ц.Д.</w:t>
      </w:r>
    </w:p>
    <w:p w:rsidR="00454FDC" w:rsidRDefault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Pr="00454FDC" w:rsidRDefault="00454FDC" w:rsidP="00454FDC"/>
    <w:p w:rsidR="00454FDC" w:rsidRDefault="00454FDC" w:rsidP="00555E22">
      <w:pPr>
        <w:tabs>
          <w:tab w:val="left" w:pos="3581"/>
        </w:tabs>
      </w:pPr>
    </w:p>
    <w:p w:rsidR="00555E22" w:rsidRDefault="00555E22" w:rsidP="00555E22">
      <w:pPr>
        <w:tabs>
          <w:tab w:val="left" w:pos="3581"/>
        </w:tabs>
      </w:pPr>
    </w:p>
    <w:p w:rsidR="00EE3CE9" w:rsidRDefault="00454FDC" w:rsidP="00454FDC">
      <w:pPr>
        <w:tabs>
          <w:tab w:val="left" w:pos="3581"/>
        </w:tabs>
        <w:jc w:val="right"/>
      </w:pPr>
      <w:r>
        <w:lastRenderedPageBreak/>
        <w:t>Приложение №1</w:t>
      </w:r>
    </w:p>
    <w:p w:rsidR="00454FDC" w:rsidRDefault="00454FDC" w:rsidP="00454FDC">
      <w:pPr>
        <w:tabs>
          <w:tab w:val="left" w:pos="3581"/>
        </w:tabs>
        <w:jc w:val="right"/>
      </w:pPr>
      <w:r>
        <w:t>К постановлению</w:t>
      </w:r>
    </w:p>
    <w:p w:rsidR="00454FDC" w:rsidRDefault="00454FDC" w:rsidP="00454FDC">
      <w:pPr>
        <w:tabs>
          <w:tab w:val="left" w:pos="3581"/>
        </w:tabs>
        <w:jc w:val="right"/>
      </w:pPr>
      <w:r>
        <w:t>№</w:t>
      </w:r>
      <w:r w:rsidR="00BE4FCC">
        <w:t>17</w:t>
      </w:r>
      <w:r>
        <w:t xml:space="preserve"> от</w:t>
      </w:r>
      <w:r w:rsidR="00BE4FCC">
        <w:t xml:space="preserve"> 11.</w:t>
      </w:r>
      <w:r>
        <w:t>11.2022г.</w:t>
      </w:r>
    </w:p>
    <w:tbl>
      <w:tblPr>
        <w:tblStyle w:val="a4"/>
        <w:tblW w:w="0" w:type="auto"/>
        <w:tblLook w:val="04A0"/>
      </w:tblPr>
      <w:tblGrid>
        <w:gridCol w:w="498"/>
        <w:gridCol w:w="1671"/>
        <w:gridCol w:w="2082"/>
        <w:gridCol w:w="5320"/>
      </w:tblGrid>
      <w:tr w:rsidR="00274E04" w:rsidRPr="00274E04" w:rsidTr="00274E04">
        <w:trPr>
          <w:trHeight w:val="276"/>
        </w:trPr>
        <w:tc>
          <w:tcPr>
            <w:tcW w:w="10340" w:type="dxa"/>
            <w:gridSpan w:val="4"/>
            <w:vMerge w:val="restart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Перечень главных администраторов   доходов бюджета муниципального образования сельское поселение «</w:t>
            </w:r>
            <w:proofErr w:type="spellStart"/>
            <w:r w:rsidRPr="00274E04">
              <w:rPr>
                <w:b/>
                <w:bCs/>
              </w:rPr>
              <w:t>Краснопартизанское</w:t>
            </w:r>
            <w:proofErr w:type="spellEnd"/>
            <w:r w:rsidRPr="00274E04">
              <w:rPr>
                <w:b/>
                <w:bCs/>
              </w:rPr>
              <w:t>» и закрепляемые за ними виды доходов</w:t>
            </w:r>
          </w:p>
        </w:tc>
      </w:tr>
      <w:tr w:rsidR="00274E04" w:rsidRPr="00274E04" w:rsidTr="00274E04">
        <w:trPr>
          <w:trHeight w:val="735"/>
        </w:trPr>
        <w:tc>
          <w:tcPr>
            <w:tcW w:w="10340" w:type="dxa"/>
            <w:gridSpan w:val="4"/>
            <w:vMerge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</w:p>
        </w:tc>
      </w:tr>
      <w:tr w:rsidR="00274E04" w:rsidRPr="00274E04" w:rsidTr="00274E04">
        <w:trPr>
          <w:trHeight w:val="315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</w:p>
        </w:tc>
        <w:tc>
          <w:tcPr>
            <w:tcW w:w="1517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</w:p>
        </w:tc>
        <w:tc>
          <w:tcPr>
            <w:tcW w:w="2320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</w:p>
        </w:tc>
        <w:tc>
          <w:tcPr>
            <w:tcW w:w="5969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</w:p>
        </w:tc>
      </w:tr>
      <w:tr w:rsidR="00274E04" w:rsidRPr="00274E04" w:rsidTr="00274E04">
        <w:trPr>
          <w:trHeight w:val="63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74E04">
              <w:rPr>
                <w:b/>
                <w:bCs/>
              </w:rPr>
              <w:t>п</w:t>
            </w:r>
            <w:proofErr w:type="spellEnd"/>
            <w:proofErr w:type="gramEnd"/>
            <w:r w:rsidRPr="00274E04">
              <w:rPr>
                <w:b/>
                <w:bCs/>
              </w:rPr>
              <w:t>/</w:t>
            </w:r>
            <w:proofErr w:type="spellStart"/>
            <w:r w:rsidRPr="00274E04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37" w:type="dxa"/>
            <w:gridSpan w:val="2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Наименование</w:t>
            </w:r>
          </w:p>
        </w:tc>
      </w:tr>
      <w:tr w:rsidR="00274E04" w:rsidRPr="00274E04" w:rsidTr="00274E04">
        <w:trPr>
          <w:trHeight w:val="405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1</w:t>
            </w:r>
          </w:p>
        </w:tc>
        <w:tc>
          <w:tcPr>
            <w:tcW w:w="9806" w:type="dxa"/>
            <w:gridSpan w:val="3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991 Администрация МО СП "</w:t>
            </w:r>
            <w:proofErr w:type="spellStart"/>
            <w:r w:rsidRPr="00274E04">
              <w:rPr>
                <w:b/>
                <w:bCs/>
              </w:rPr>
              <w:t>Краснопартизанское</w:t>
            </w:r>
            <w:proofErr w:type="spellEnd"/>
            <w:proofErr w:type="gramStart"/>
            <w:r w:rsidRPr="00274E04">
              <w:rPr>
                <w:b/>
                <w:bCs/>
              </w:rPr>
              <w:t>"И</w:t>
            </w:r>
            <w:proofErr w:type="gramEnd"/>
            <w:r w:rsidRPr="00274E04">
              <w:rPr>
                <w:b/>
                <w:bCs/>
              </w:rPr>
              <w:t>НН 0321004141 КПП032101001</w:t>
            </w:r>
          </w:p>
        </w:tc>
      </w:tr>
      <w:tr w:rsidR="00274E04" w:rsidRPr="00274E04" w:rsidTr="00274E04">
        <w:trPr>
          <w:trHeight w:val="1185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доходов бюджета сельского поселения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 </w:t>
            </w:r>
          </w:p>
        </w:tc>
      </w:tr>
      <w:tr w:rsidR="00274E04" w:rsidRPr="00274E04" w:rsidTr="00274E04">
        <w:trPr>
          <w:trHeight w:val="1515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1 11 05035 10 0000 120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4E04" w:rsidRPr="00274E04" w:rsidTr="00274E04">
        <w:trPr>
          <w:trHeight w:val="72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  <w:rPr>
                <w:b/>
                <w:bCs/>
              </w:rPr>
            </w:pPr>
            <w:r w:rsidRPr="00274E04">
              <w:rPr>
                <w:b/>
                <w:bCs/>
              </w:rPr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1 13 01995 10 0000 130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Прочие доходы от оказания платных услу</w:t>
            </w:r>
            <w:proofErr w:type="gramStart"/>
            <w:r w:rsidRPr="00274E04">
              <w:t>г(</w:t>
            </w:r>
            <w:proofErr w:type="gramEnd"/>
            <w:r w:rsidRPr="00274E04">
              <w:t>работ) получателями средств бюджетов сельских поселений</w:t>
            </w:r>
          </w:p>
        </w:tc>
      </w:tr>
      <w:tr w:rsidR="00274E04" w:rsidRPr="00274E04" w:rsidTr="00274E04">
        <w:trPr>
          <w:trHeight w:val="6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1 13 02995 10 0000 130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Прочие доходы  от  компенсации затрат бюджетов сельских поселений</w:t>
            </w:r>
          </w:p>
        </w:tc>
      </w:tr>
      <w:tr w:rsidR="00274E04" w:rsidRPr="00274E04" w:rsidTr="00274E04">
        <w:trPr>
          <w:trHeight w:val="18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1 14 02052 10 0000 410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74E04" w:rsidRPr="00274E04" w:rsidTr="00274E04">
        <w:trPr>
          <w:trHeight w:val="18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1 14 02053 10 0000 410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4E04" w:rsidRPr="00274E04" w:rsidTr="00274E04">
        <w:trPr>
          <w:trHeight w:val="12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1 14 03050 10 0000 410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Средства  от распоряжения и 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74E04" w:rsidRPr="00274E04" w:rsidTr="00274E04">
        <w:trPr>
          <w:trHeight w:val="12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1 14 03050 10 0000 440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74E04" w:rsidRPr="00274E04" w:rsidTr="00274E04">
        <w:trPr>
          <w:trHeight w:val="9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1 15 02050 10 0000 140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74E04" w:rsidRPr="00274E04" w:rsidTr="00274E04">
        <w:trPr>
          <w:trHeight w:val="6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lastRenderedPageBreak/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1 17 01050 10 0000 180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 xml:space="preserve">Невыясненные поступления, зачисляемые в бюджеты сельских поселений </w:t>
            </w:r>
          </w:p>
        </w:tc>
      </w:tr>
      <w:tr w:rsidR="00274E04" w:rsidRPr="00274E04" w:rsidTr="00274E04">
        <w:trPr>
          <w:trHeight w:val="12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1 17 02020 10 0000 180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74E04" w:rsidRPr="00274E04" w:rsidTr="00274E04">
        <w:trPr>
          <w:trHeight w:val="885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2 02 15001 10 0000 150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Дотации бюджетам сельских поселений на выравнивание бюджетной обеспеченности</w:t>
            </w:r>
          </w:p>
        </w:tc>
      </w:tr>
      <w:tr w:rsidR="00274E04" w:rsidRPr="00274E04" w:rsidTr="00274E04">
        <w:trPr>
          <w:trHeight w:val="9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2 02 35118 10 0000 150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274E04" w:rsidRPr="00274E04" w:rsidTr="00274E04">
        <w:trPr>
          <w:trHeight w:val="12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2 02 45160 10 0000 150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E04" w:rsidRPr="00274E04" w:rsidTr="00274E04">
        <w:trPr>
          <w:trHeight w:val="15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2 02 40014 10 0000 150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74E04" w:rsidRPr="00274E04" w:rsidTr="00274E04">
        <w:trPr>
          <w:trHeight w:val="6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2 18 05030 10 0000 150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74E04" w:rsidRPr="00274E04" w:rsidTr="00274E04">
        <w:trPr>
          <w:trHeight w:val="9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2 19 60010 10 0000 150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74E04" w:rsidRPr="00274E04" w:rsidTr="00274E04">
        <w:trPr>
          <w:trHeight w:val="12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1 14  03050 10 0000 440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274E04" w:rsidRPr="00274E04" w:rsidTr="00274E04">
        <w:trPr>
          <w:trHeight w:val="15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1 11 09045 10 0000 120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4E04" w:rsidRPr="00274E04" w:rsidTr="00274E04">
        <w:trPr>
          <w:trHeight w:val="6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2 02 90054 10 0000 150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74E04" w:rsidRPr="00274E04" w:rsidTr="00274E04">
        <w:trPr>
          <w:trHeight w:val="6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2 02 49999 10 0000 150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Прочие межбюджетные трансферты, передаваемые бюджетам сельских поселений</w:t>
            </w:r>
          </w:p>
        </w:tc>
      </w:tr>
      <w:tr w:rsidR="00274E04" w:rsidRPr="00274E04" w:rsidTr="00274E04">
        <w:trPr>
          <w:trHeight w:val="9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2 03 05010 10 0000 150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274E04" w:rsidRPr="00274E04" w:rsidTr="00274E04">
        <w:trPr>
          <w:trHeight w:val="6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2 18 05010 10 0000 150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74E04" w:rsidRPr="00274E04" w:rsidTr="00274E04">
        <w:trPr>
          <w:trHeight w:val="18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lastRenderedPageBreak/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1 14 02052 10 0000 440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74E04" w:rsidRPr="00274E04" w:rsidTr="00274E04">
        <w:trPr>
          <w:trHeight w:val="9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1 13 02065 10 0000 130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74E04" w:rsidRPr="00274E04" w:rsidTr="00274E04">
        <w:trPr>
          <w:trHeight w:val="15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1 16 07090 10 0000 140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74E04" w:rsidRPr="00274E04" w:rsidTr="00274E04">
        <w:trPr>
          <w:trHeight w:val="3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1 17 05050 10 0000 180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Прочие неналоговые доходы бюджетов сельских поселений</w:t>
            </w:r>
          </w:p>
        </w:tc>
      </w:tr>
      <w:tr w:rsidR="00274E04" w:rsidRPr="00274E04" w:rsidTr="00274E04">
        <w:trPr>
          <w:trHeight w:val="1800"/>
        </w:trPr>
        <w:tc>
          <w:tcPr>
            <w:tcW w:w="534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1 14 02053 10 0000 440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74E04" w:rsidRPr="00274E04" w:rsidTr="00274E04">
        <w:trPr>
          <w:trHeight w:val="600"/>
        </w:trPr>
        <w:tc>
          <w:tcPr>
            <w:tcW w:w="534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 </w:t>
            </w:r>
          </w:p>
        </w:tc>
        <w:tc>
          <w:tcPr>
            <w:tcW w:w="1517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991</w:t>
            </w:r>
          </w:p>
        </w:tc>
        <w:tc>
          <w:tcPr>
            <w:tcW w:w="2320" w:type="dxa"/>
            <w:noWrap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2 07 05030 10 0000 150</w:t>
            </w:r>
          </w:p>
        </w:tc>
        <w:tc>
          <w:tcPr>
            <w:tcW w:w="5969" w:type="dxa"/>
            <w:hideMark/>
          </w:tcPr>
          <w:p w:rsidR="00274E04" w:rsidRPr="00274E04" w:rsidRDefault="00274E04" w:rsidP="00274E04">
            <w:pPr>
              <w:tabs>
                <w:tab w:val="left" w:pos="3581"/>
              </w:tabs>
            </w:pPr>
            <w:r w:rsidRPr="00274E04">
              <w:t>Прочие безвозмездные поступления в бюджеты сельских поселений</w:t>
            </w:r>
          </w:p>
        </w:tc>
      </w:tr>
    </w:tbl>
    <w:p w:rsidR="00454FDC" w:rsidRDefault="00454FDC" w:rsidP="00454FDC">
      <w:pPr>
        <w:tabs>
          <w:tab w:val="left" w:pos="3581"/>
        </w:tabs>
        <w:jc w:val="both"/>
      </w:pPr>
    </w:p>
    <w:p w:rsidR="00274E04" w:rsidRDefault="00274E04" w:rsidP="00454FDC">
      <w:pPr>
        <w:tabs>
          <w:tab w:val="left" w:pos="3581"/>
        </w:tabs>
        <w:jc w:val="both"/>
      </w:pPr>
    </w:p>
    <w:p w:rsidR="00274E04" w:rsidRDefault="00274E04" w:rsidP="00274E04">
      <w:pPr>
        <w:tabs>
          <w:tab w:val="left" w:pos="3581"/>
        </w:tabs>
        <w:jc w:val="right"/>
      </w:pPr>
      <w:r>
        <w:t>Приложение №2</w:t>
      </w:r>
    </w:p>
    <w:p w:rsidR="00274E04" w:rsidRDefault="00274E04" w:rsidP="00274E04">
      <w:pPr>
        <w:tabs>
          <w:tab w:val="left" w:pos="3581"/>
        </w:tabs>
        <w:jc w:val="right"/>
      </w:pPr>
      <w:r>
        <w:t>К постановлению</w:t>
      </w:r>
    </w:p>
    <w:p w:rsidR="00274E04" w:rsidRDefault="00274E04" w:rsidP="00274E04">
      <w:pPr>
        <w:tabs>
          <w:tab w:val="left" w:pos="3581"/>
        </w:tabs>
        <w:jc w:val="right"/>
      </w:pPr>
      <w:r>
        <w:t>№</w:t>
      </w:r>
      <w:r w:rsidR="00BE4FCC">
        <w:t>17</w:t>
      </w:r>
      <w:r>
        <w:t xml:space="preserve"> от </w:t>
      </w:r>
      <w:r w:rsidR="00BE4FCC">
        <w:t>11.</w:t>
      </w:r>
      <w:r>
        <w:t>11.2022г.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1532"/>
        <w:gridCol w:w="1982"/>
        <w:gridCol w:w="5892"/>
      </w:tblGrid>
      <w:tr w:rsidR="00274E04" w:rsidTr="00274E04">
        <w:trPr>
          <w:trHeight w:val="194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lang w:eastAsia="zh-CN"/>
              </w:rPr>
              <w:t xml:space="preserve">Перечень главных </w:t>
            </w:r>
            <w:proofErr w:type="gramStart"/>
            <w:r>
              <w:rPr>
                <w:rFonts w:eastAsiaTheme="minorEastAsia"/>
                <w:b/>
                <w:bCs/>
                <w:color w:val="000000"/>
                <w:lang w:eastAsia="zh-CN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274E04">
        <w:trPr>
          <w:trHeight w:val="619"/>
        </w:trPr>
        <w:tc>
          <w:tcPr>
            <w:tcW w:w="3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eastAsia="zh-CN"/>
              </w:rPr>
            </w:pPr>
          </w:p>
        </w:tc>
      </w:tr>
      <w:tr w:rsidR="00274E04">
        <w:trPr>
          <w:trHeight w:val="194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74E04" w:rsidTr="00274E04">
        <w:trPr>
          <w:trHeight w:val="41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274E04" w:rsidTr="00274E04">
        <w:trPr>
          <w:trHeight w:val="1102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>администратора источников финансирования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>источников финансирования бюджета муниципального района</w:t>
            </w:r>
          </w:p>
        </w:tc>
      </w:tr>
      <w:tr w:rsidR="00274E04" w:rsidTr="00274E04">
        <w:trPr>
          <w:trHeight w:val="24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lang w:eastAsia="zh-CN"/>
              </w:rPr>
              <w:t>Администрация МО сельского поселения "</w:t>
            </w:r>
            <w:proofErr w:type="spellStart"/>
            <w:r>
              <w:rPr>
                <w:rFonts w:eastAsiaTheme="minorEastAsia"/>
                <w:b/>
                <w:bCs/>
                <w:color w:val="000000"/>
                <w:lang w:eastAsia="zh-CN"/>
              </w:rPr>
              <w:t>Краснопартизанское</w:t>
            </w:r>
            <w:proofErr w:type="spellEnd"/>
            <w:r>
              <w:rPr>
                <w:rFonts w:eastAsiaTheme="minorEastAsia"/>
                <w:b/>
                <w:bCs/>
                <w:color w:val="000000"/>
                <w:lang w:eastAsia="zh-CN"/>
              </w:rPr>
              <w:t>"</w:t>
            </w:r>
          </w:p>
        </w:tc>
      </w:tr>
      <w:tr w:rsidR="00274E04">
        <w:trPr>
          <w:trHeight w:val="482"/>
        </w:trPr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991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01 02 00 </w:t>
            </w:r>
            <w:proofErr w:type="spellStart"/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00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 10 0000 710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74E04">
        <w:trPr>
          <w:trHeight w:val="458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991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01 02 00 </w:t>
            </w:r>
            <w:proofErr w:type="spellStart"/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00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 10 0000 810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274E04">
        <w:trPr>
          <w:trHeight w:val="68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991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01 03 01 00 10 0000 710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74E04">
        <w:trPr>
          <w:trHeight w:val="68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991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01 03 01 00 10 0000 810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74E04">
        <w:trPr>
          <w:trHeight w:val="45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991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01 06 05 01 10 0000 640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274E04">
        <w:trPr>
          <w:trHeight w:val="45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991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01 05 02 01 10 0000 510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</w:tr>
      <w:tr w:rsidR="00274E04">
        <w:trPr>
          <w:trHeight w:val="45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991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01 05 02 01 10 0000 610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04" w:rsidRDefault="00274E04" w:rsidP="00274E04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74E04" w:rsidRPr="00454FDC" w:rsidRDefault="00274E04" w:rsidP="00454FDC">
      <w:pPr>
        <w:tabs>
          <w:tab w:val="left" w:pos="3581"/>
        </w:tabs>
        <w:jc w:val="both"/>
      </w:pPr>
    </w:p>
    <w:sectPr w:rsidR="00274E04" w:rsidRPr="00454FDC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2037"/>
    <w:multiLevelType w:val="hybridMultilevel"/>
    <w:tmpl w:val="2EE8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4FDC"/>
    <w:rsid w:val="000025A3"/>
    <w:rsid w:val="000547F6"/>
    <w:rsid w:val="00090C63"/>
    <w:rsid w:val="000E39A5"/>
    <w:rsid w:val="001028B9"/>
    <w:rsid w:val="002577B4"/>
    <w:rsid w:val="00274E04"/>
    <w:rsid w:val="00307C8D"/>
    <w:rsid w:val="0034518C"/>
    <w:rsid w:val="00434CD2"/>
    <w:rsid w:val="00454FDC"/>
    <w:rsid w:val="0052324C"/>
    <w:rsid w:val="00555E22"/>
    <w:rsid w:val="005E1F70"/>
    <w:rsid w:val="00673852"/>
    <w:rsid w:val="006A14E8"/>
    <w:rsid w:val="00747D27"/>
    <w:rsid w:val="00783E19"/>
    <w:rsid w:val="0096342B"/>
    <w:rsid w:val="009A6DA6"/>
    <w:rsid w:val="00A572ED"/>
    <w:rsid w:val="00A91970"/>
    <w:rsid w:val="00AF2021"/>
    <w:rsid w:val="00BA70BE"/>
    <w:rsid w:val="00BB3869"/>
    <w:rsid w:val="00BE4FCC"/>
    <w:rsid w:val="00D83C77"/>
    <w:rsid w:val="00E26047"/>
    <w:rsid w:val="00EC36F0"/>
    <w:rsid w:val="00EE3CE9"/>
    <w:rsid w:val="00F57C8A"/>
    <w:rsid w:val="00F6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DC"/>
    <w:pPr>
      <w:ind w:left="720"/>
      <w:contextualSpacing/>
    </w:pPr>
  </w:style>
  <w:style w:type="table" w:styleId="a4">
    <w:name w:val="Table Grid"/>
    <w:basedOn w:val="a1"/>
    <w:uiPriority w:val="59"/>
    <w:rsid w:val="00274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Пользователь</cp:lastModifiedBy>
  <cp:revision>6</cp:revision>
  <cp:lastPrinted>2022-11-11T03:05:00Z</cp:lastPrinted>
  <dcterms:created xsi:type="dcterms:W3CDTF">2022-11-08T06:08:00Z</dcterms:created>
  <dcterms:modified xsi:type="dcterms:W3CDTF">2022-11-11T03:05:00Z</dcterms:modified>
</cp:coreProperties>
</file>